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4FCEA" w14:textId="77777777" w:rsidR="00E130DD" w:rsidRPr="002F3C1B" w:rsidRDefault="00E130DD" w:rsidP="00E130DD">
      <w:pPr>
        <w:spacing w:after="720"/>
        <w:jc w:val="both"/>
        <w:rPr>
          <w:rFonts w:ascii="Arial" w:hAnsi="Arial" w:cs="Arial"/>
          <w:b/>
          <w:bCs/>
        </w:rPr>
      </w:pPr>
      <w:bookmarkStart w:id="0" w:name="_Hlk198008557"/>
      <w:r w:rsidRPr="002F3C1B">
        <w:rPr>
          <w:rFonts w:ascii="Arial" w:hAnsi="Arial" w:cs="Arial"/>
          <w:b/>
          <w:bCs/>
        </w:rPr>
        <w:t xml:space="preserve">FORMAT CARTELLO </w:t>
      </w:r>
      <w:r>
        <w:rPr>
          <w:rFonts w:ascii="Arial" w:hAnsi="Arial" w:cs="Arial"/>
          <w:b/>
          <w:bCs/>
        </w:rPr>
        <w:t xml:space="preserve">DI </w:t>
      </w:r>
      <w:r w:rsidRPr="002F3C1B">
        <w:rPr>
          <w:rFonts w:ascii="Arial" w:hAnsi="Arial" w:cs="Arial"/>
          <w:b/>
          <w:bCs/>
        </w:rPr>
        <w:t>DIMENSIONI 70X100 CM) AI SENSI DELL’ARTICOLO 23 DEL BANDO</w:t>
      </w:r>
    </w:p>
    <w:tbl>
      <w:tblPr>
        <w:tblStyle w:val="Grigliatabella"/>
        <w:tblW w:w="207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6119"/>
        <w:gridCol w:w="7087"/>
      </w:tblGrid>
      <w:tr w:rsidR="00A0194F" w:rsidRPr="001F3156" w14:paraId="1833AF22" w14:textId="77777777" w:rsidTr="00A0194F">
        <w:trPr>
          <w:trHeight w:val="2275"/>
        </w:trPr>
        <w:tc>
          <w:tcPr>
            <w:tcW w:w="7513" w:type="dxa"/>
            <w:vAlign w:val="center"/>
          </w:tcPr>
          <w:bookmarkEnd w:id="0"/>
          <w:p w14:paraId="3877BC86" w14:textId="77777777" w:rsidR="00A0194F" w:rsidRPr="001F3156" w:rsidRDefault="00A0194F" w:rsidP="00A0194F">
            <w:pPr>
              <w:jc w:val="center"/>
              <w:rPr>
                <w:rFonts w:ascii="Arial" w:hAnsi="Arial" w:cs="Arial"/>
                <w:b/>
                <w:bCs/>
              </w:rPr>
            </w:pPr>
            <w:r w:rsidRPr="001F3156">
              <w:rPr>
                <w:rFonts w:ascii="Arial" w:eastAsia="Times New Roman" w:hAnsi="Arial" w:cs="Arial"/>
                <w:b/>
                <w:bCs/>
                <w:noProof/>
                <w:color w:val="000000"/>
                <w:sz w:val="21"/>
                <w:szCs w:val="21"/>
                <w:bdr w:val="none" w:sz="0" w:space="0" w:color="auto" w:frame="1"/>
              </w:rPr>
              <w:drawing>
                <wp:anchor distT="0" distB="0" distL="114300" distR="114300" simplePos="0" relativeHeight="251659264" behindDoc="0" locked="0" layoutInCell="1" allowOverlap="1" wp14:anchorId="3BBF14E8" wp14:editId="4F42CF4A">
                  <wp:simplePos x="0" y="0"/>
                  <wp:positionH relativeFrom="margin">
                    <wp:posOffset>-10795</wp:posOffset>
                  </wp:positionH>
                  <wp:positionV relativeFrom="margin">
                    <wp:posOffset>163830</wp:posOffset>
                  </wp:positionV>
                  <wp:extent cx="4431665" cy="1228090"/>
                  <wp:effectExtent l="0" t="0" r="6985" b="0"/>
                  <wp:wrapSquare wrapText="bothSides"/>
                  <wp:docPr id="1543775949" name="Immagine 1543775949" descr="https://lh4.googleusercontent.com/dn05mbhWJRPdrcugiJIyrK-cWKAzg50pKPYkUrmQOX_ej8676dYF5QTrIAGMTKPMV_ZofvR26xDA6G4vSdDHa7zBiGTiMc6WTrzIvYanC7dchan4mDLuOu4N9VXOuLZ1M_ze7wSvXayuhDtUaknmZpmIRqkGnUH7TtmKxlSB-geTe4AssYD_NSNKJ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4.googleusercontent.com/dn05mbhWJRPdrcugiJIyrK-cWKAzg50pKPYkUrmQOX_ej8676dYF5QTrIAGMTKPMV_ZofvR26xDA6G4vSdDHa7zBiGTiMc6WTrzIvYanC7dchan4mDLuOu4N9VXOuLZ1M_ze7wSvXayuhDtUaknmZpmIRqkGnUH7TtmKxlSB-geTe4AssYD_NSNKJ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665" cy="1228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19" w:type="dxa"/>
            <w:vAlign w:val="center"/>
          </w:tcPr>
          <w:p w14:paraId="64883CB1" w14:textId="457C3284" w:rsidR="00A0194F" w:rsidRPr="001F3156" w:rsidRDefault="00A0194F" w:rsidP="00A0194F">
            <w:pPr>
              <w:jc w:val="center"/>
              <w:rPr>
                <w:rFonts w:ascii="Arial" w:hAnsi="Arial" w:cs="Arial"/>
                <w:b/>
                <w:bCs/>
              </w:rPr>
            </w:pPr>
            <w:r w:rsidRPr="001F3156">
              <w:rPr>
                <w:rFonts w:ascii="Arial" w:hAnsi="Arial" w:cs="Arial"/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72A83BEC" wp14:editId="6128735E">
                  <wp:simplePos x="0" y="0"/>
                  <wp:positionH relativeFrom="margin">
                    <wp:posOffset>915035</wp:posOffset>
                  </wp:positionH>
                  <wp:positionV relativeFrom="margin">
                    <wp:posOffset>-123825</wp:posOffset>
                  </wp:positionV>
                  <wp:extent cx="3302635" cy="2317115"/>
                  <wp:effectExtent l="0" t="0" r="0" b="6985"/>
                  <wp:wrapSquare wrapText="bothSides"/>
                  <wp:docPr id="1042542692" name="Immagine 1042542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2635" cy="2317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87" w:type="dxa"/>
            <w:vAlign w:val="center"/>
          </w:tcPr>
          <w:p w14:paraId="598D2E3D" w14:textId="15F72612" w:rsidR="00A0194F" w:rsidRPr="001F3156" w:rsidRDefault="00A0194F" w:rsidP="00A0194F">
            <w:pPr>
              <w:jc w:val="center"/>
              <w:rPr>
                <w:rFonts w:ascii="Arial" w:hAnsi="Arial" w:cs="Arial"/>
                <w:b/>
                <w:bCs/>
              </w:rPr>
            </w:pPr>
            <w:r w:rsidRPr="001F3156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1" wp14:anchorId="68E53CF8" wp14:editId="13486EEA">
                  <wp:simplePos x="0" y="0"/>
                  <wp:positionH relativeFrom="margin">
                    <wp:posOffset>2675302</wp:posOffset>
                  </wp:positionH>
                  <wp:positionV relativeFrom="margin">
                    <wp:posOffset>28</wp:posOffset>
                  </wp:positionV>
                  <wp:extent cx="3057708" cy="1501254"/>
                  <wp:effectExtent l="0" t="0" r="0" b="3810"/>
                  <wp:wrapSquare wrapText="bothSides"/>
                  <wp:docPr id="1673123998" name="Immagine 1673123998" descr="Immagine che contiene testo, Carattere, schermata, Elementi grafici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3123998" name="Immagine 1673123998" descr="Immagine che contiene testo, Carattere, schermata, Elementi grafici&#10;&#10;Il contenuto generato dall'IA potrebbe non essere corret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708" cy="1501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1D25E15" w14:textId="77777777" w:rsidR="00A0194F" w:rsidRPr="00A0194F" w:rsidRDefault="00A0194F" w:rsidP="00A0194F">
      <w:pPr>
        <w:spacing w:before="600" w:after="600" w:line="240" w:lineRule="auto"/>
        <w:jc w:val="center"/>
        <w:rPr>
          <w:rFonts w:ascii="Arial" w:hAnsi="Arial" w:cs="Arial"/>
          <w:b/>
          <w:bCs/>
          <w:sz w:val="44"/>
          <w:szCs w:val="44"/>
        </w:rPr>
      </w:pPr>
      <w:r w:rsidRPr="00A0194F">
        <w:rPr>
          <w:rFonts w:ascii="Arial" w:hAnsi="Arial" w:cs="Arial"/>
          <w:b/>
          <w:bCs/>
          <w:sz w:val="44"/>
          <w:szCs w:val="44"/>
        </w:rPr>
        <w:t>Piano Nazionale di Ripresa e Resilienza (PNRR)</w:t>
      </w:r>
    </w:p>
    <w:p w14:paraId="4E6FFDFB" w14:textId="77777777" w:rsidR="00A0194F" w:rsidRPr="00A0194F" w:rsidRDefault="00A0194F" w:rsidP="00A0194F">
      <w:pPr>
        <w:spacing w:after="600" w:line="240" w:lineRule="auto"/>
        <w:jc w:val="center"/>
        <w:rPr>
          <w:rFonts w:ascii="Arial" w:hAnsi="Arial" w:cs="Arial"/>
          <w:b/>
          <w:bCs/>
          <w:sz w:val="44"/>
          <w:szCs w:val="44"/>
        </w:rPr>
      </w:pPr>
      <w:r w:rsidRPr="00A0194F">
        <w:rPr>
          <w:rFonts w:ascii="Arial" w:hAnsi="Arial" w:cs="Arial"/>
          <w:b/>
          <w:bCs/>
          <w:sz w:val="44"/>
          <w:szCs w:val="44"/>
        </w:rPr>
        <w:t>Missione 2, componente 1, Investimento 2.3</w:t>
      </w:r>
    </w:p>
    <w:p w14:paraId="396F626C" w14:textId="77777777" w:rsidR="00A0194F" w:rsidRPr="00A0194F" w:rsidRDefault="00A0194F" w:rsidP="00A0194F">
      <w:pPr>
        <w:spacing w:after="600" w:line="240" w:lineRule="auto"/>
        <w:jc w:val="center"/>
        <w:rPr>
          <w:rFonts w:ascii="Arial" w:hAnsi="Arial" w:cs="Arial"/>
          <w:b/>
          <w:bCs/>
          <w:sz w:val="44"/>
          <w:szCs w:val="44"/>
        </w:rPr>
      </w:pPr>
      <w:r w:rsidRPr="00A0194F">
        <w:rPr>
          <w:rFonts w:ascii="Arial" w:hAnsi="Arial" w:cs="Arial"/>
          <w:b/>
          <w:bCs/>
          <w:sz w:val="44"/>
          <w:szCs w:val="44"/>
        </w:rPr>
        <w:t>“Innovazione e meccanizzazione nel settore agricolo e alimentare”</w:t>
      </w:r>
    </w:p>
    <w:p w14:paraId="011F93B8" w14:textId="77777777" w:rsidR="00A0194F" w:rsidRPr="00A0194F" w:rsidRDefault="00A0194F" w:rsidP="00A0194F">
      <w:pPr>
        <w:spacing w:after="1200" w:line="240" w:lineRule="auto"/>
        <w:jc w:val="center"/>
        <w:rPr>
          <w:rFonts w:ascii="Arial" w:hAnsi="Arial" w:cs="Arial"/>
          <w:b/>
          <w:bCs/>
          <w:sz w:val="44"/>
          <w:szCs w:val="44"/>
        </w:rPr>
      </w:pPr>
      <w:r w:rsidRPr="00A0194F">
        <w:rPr>
          <w:rFonts w:ascii="Arial" w:hAnsi="Arial" w:cs="Arial"/>
          <w:b/>
          <w:bCs/>
          <w:sz w:val="44"/>
          <w:szCs w:val="44"/>
        </w:rPr>
        <w:t>Sottomisura - Ammodernamento delle macchine agricole che permettono l’introduzione di tecniche di agricoltura di precisione</w:t>
      </w:r>
    </w:p>
    <w:p w14:paraId="33729C16" w14:textId="773D9AAC" w:rsidR="00A0194F" w:rsidRPr="00A0194F" w:rsidRDefault="00A0194F" w:rsidP="00A0194F">
      <w:pPr>
        <w:spacing w:after="0"/>
        <w:jc w:val="center"/>
        <w:rPr>
          <w:rFonts w:ascii="Arial" w:hAnsi="Arial" w:cs="Arial"/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0194F">
        <w:rPr>
          <w:rFonts w:ascii="Arial" w:hAnsi="Arial" w:cs="Arial"/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IMPRESA BENEFICIARIA: </w:t>
      </w:r>
      <w:r w:rsidR="00E130DD">
        <w:rPr>
          <w:rFonts w:ascii="Arial" w:hAnsi="Arial" w:cs="Arial"/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CASTELLANI GIULIANO</w:t>
      </w:r>
    </w:p>
    <w:p w14:paraId="715F0335" w14:textId="37E55367" w:rsidR="00A0194F" w:rsidRPr="00A0194F" w:rsidRDefault="00A0194F" w:rsidP="00A0194F">
      <w:pPr>
        <w:spacing w:after="0"/>
        <w:jc w:val="center"/>
        <w:rPr>
          <w:rFonts w:ascii="Arial" w:hAnsi="Arial" w:cs="Arial"/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0194F">
        <w:rPr>
          <w:rFonts w:ascii="Arial" w:hAnsi="Arial" w:cs="Arial"/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CUP: F51G24004040006</w:t>
      </w:r>
    </w:p>
    <w:p w14:paraId="137B7DDD" w14:textId="459E59A1" w:rsidR="00594246" w:rsidRPr="00A0194F" w:rsidRDefault="00A0194F" w:rsidP="00A0194F">
      <w:pPr>
        <w:spacing w:after="0"/>
        <w:jc w:val="center"/>
        <w:rPr>
          <w:b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0194F">
        <w:rPr>
          <w:rFonts w:ascii="Arial" w:hAnsi="Arial" w:cs="Arial"/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PROGETTO: </w:t>
      </w:r>
      <w:r w:rsidR="00E130DD">
        <w:rPr>
          <w:rFonts w:ascii="Arial" w:hAnsi="Arial" w:cs="Arial"/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Cimatrice a coltelli Rinieri e gruppo scavallatore TURBO EVO NARROW 120 Rinieri</w:t>
      </w:r>
    </w:p>
    <w:sectPr w:rsidR="00594246" w:rsidRPr="00A0194F" w:rsidSect="00E130DD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94F"/>
    <w:rsid w:val="0027397A"/>
    <w:rsid w:val="00594246"/>
    <w:rsid w:val="00933F8D"/>
    <w:rsid w:val="00A0194F"/>
    <w:rsid w:val="00AE4C35"/>
    <w:rsid w:val="00C94862"/>
    <w:rsid w:val="00E1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D7304"/>
  <w15:chartTrackingRefBased/>
  <w15:docId w15:val="{179222AC-03A0-4D43-BFE0-288715966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194F"/>
    <w:rPr>
      <w:rFonts w:ascii="Calibri" w:eastAsia="Calibri" w:hAnsi="Calibri" w:cs="Calibri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01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01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019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019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019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194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0194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0194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0194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01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01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019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0194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0194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19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019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019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019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01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01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0194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019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0194F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019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0194F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0194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01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0194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0194F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0194F"/>
    <w:pPr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Santucci</dc:creator>
  <cp:keywords/>
  <dc:description/>
  <cp:lastModifiedBy>fiorella belli</cp:lastModifiedBy>
  <cp:revision>2</cp:revision>
  <cp:lastPrinted>2025-05-13T04:02:00Z</cp:lastPrinted>
  <dcterms:created xsi:type="dcterms:W3CDTF">2025-04-15T11:08:00Z</dcterms:created>
  <dcterms:modified xsi:type="dcterms:W3CDTF">2025-05-13T04:03:00Z</dcterms:modified>
</cp:coreProperties>
</file>